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570BABE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B125C0">
        <w:rPr>
          <w:rFonts w:ascii="Arial" w:hAnsi="Arial" w:cs="Arial"/>
          <w:b/>
          <w:bCs/>
          <w:sz w:val="22"/>
        </w:rPr>
        <w:t>191243</w:t>
      </w:r>
      <w:bookmarkStart w:id="0" w:name="_GoBack"/>
      <w:bookmarkEnd w:id="0"/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F1ED99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A05BB7" w:rsidRPr="00A05BB7">
        <w:rPr>
          <w:rFonts w:ascii="Arial" w:hAnsi="Arial" w:cs="Arial"/>
          <w:b/>
        </w:rPr>
        <w:t xml:space="preserve">LS to RAN2 on </w:t>
      </w:r>
      <w:r w:rsidR="001865E0">
        <w:rPr>
          <w:rFonts w:ascii="Arial" w:hAnsi="Arial" w:cs="Arial"/>
          <w:b/>
        </w:rPr>
        <w:t xml:space="preserve">UE Capability </w:t>
      </w:r>
      <w:r w:rsidR="00D205DD">
        <w:rPr>
          <w:rFonts w:ascii="Arial" w:hAnsi="Arial" w:cs="Arial"/>
          <w:b/>
        </w:rPr>
        <w:t>Transfer security</w:t>
      </w:r>
    </w:p>
    <w:p w14:paraId="6CCFE39C" w14:textId="0407BB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3C785FA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94EB0" w:rsidRPr="00994EB0">
        <w:rPr>
          <w:rFonts w:ascii="Arial" w:hAnsi="Arial" w:cs="Arial"/>
          <w:bCs/>
          <w:lang w:val="en-US"/>
        </w:rPr>
        <w:t>FS_5GFBS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3FE370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16E81F" w14:textId="3530AD69" w:rsidR="007C4448" w:rsidRDefault="00994EB0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the 5G false base station study item, </w:t>
      </w:r>
      <w:r w:rsidR="00A05BB7">
        <w:rPr>
          <w:rFonts w:ascii="Arial" w:hAnsi="Arial" w:cs="Arial"/>
          <w:lang w:val="en-US"/>
        </w:rPr>
        <w:t xml:space="preserve">SA3 </w:t>
      </w:r>
      <w:r>
        <w:rPr>
          <w:rFonts w:ascii="Arial" w:hAnsi="Arial" w:cs="Arial"/>
          <w:lang w:val="en-US"/>
        </w:rPr>
        <w:t xml:space="preserve">has investigated </w:t>
      </w:r>
      <w:r w:rsidR="007C4448">
        <w:rPr>
          <w:rFonts w:ascii="Arial" w:hAnsi="Arial" w:cs="Arial"/>
          <w:lang w:val="en-US"/>
        </w:rPr>
        <w:t>the security threat</w:t>
      </w:r>
      <w:r w:rsidR="00CD6544">
        <w:rPr>
          <w:rFonts w:ascii="Arial" w:hAnsi="Arial" w:cs="Arial"/>
          <w:lang w:val="en-US"/>
        </w:rPr>
        <w:t>s</w:t>
      </w:r>
      <w:r w:rsidR="007C4448">
        <w:rPr>
          <w:rFonts w:ascii="Arial" w:hAnsi="Arial" w:cs="Arial"/>
          <w:lang w:val="en-US"/>
        </w:rPr>
        <w:t xml:space="preserve"> of exchanging the UE Capability Information </w:t>
      </w:r>
      <w:r w:rsidR="00CD6544">
        <w:rPr>
          <w:rFonts w:ascii="Arial" w:hAnsi="Arial" w:cs="Arial"/>
          <w:lang w:val="en-US"/>
        </w:rPr>
        <w:t xml:space="preserve">before the AS </w:t>
      </w:r>
      <w:r>
        <w:rPr>
          <w:rFonts w:ascii="Arial" w:hAnsi="Arial" w:cs="Arial"/>
          <w:lang w:val="en-US"/>
        </w:rPr>
        <w:t xml:space="preserve">security context is established. </w:t>
      </w:r>
      <w:r w:rsidR="00CD6544">
        <w:rPr>
          <w:rFonts w:ascii="Arial" w:hAnsi="Arial" w:cs="Arial"/>
          <w:lang w:val="en-US"/>
        </w:rPr>
        <w:t>SA3 would like to recommend that UE C</w:t>
      </w:r>
      <w:r>
        <w:rPr>
          <w:rFonts w:ascii="Arial" w:hAnsi="Arial" w:cs="Arial"/>
          <w:lang w:val="en-US"/>
        </w:rPr>
        <w:t xml:space="preserve">apability Transfer procedure </w:t>
      </w:r>
      <w:r w:rsidR="00CD6544">
        <w:rPr>
          <w:rFonts w:ascii="Arial" w:hAnsi="Arial" w:cs="Arial"/>
          <w:lang w:val="en-US"/>
        </w:rPr>
        <w:t>be exchanged and initiated by the 5G RAN only after AS SMC is completed and the AS security context is established.</w:t>
      </w:r>
    </w:p>
    <w:p w14:paraId="23AA4EBD" w14:textId="77777777" w:rsidR="007C4448" w:rsidRDefault="007C4448" w:rsidP="001C22F4">
      <w:pPr>
        <w:jc w:val="both"/>
        <w:rPr>
          <w:rFonts w:ascii="Arial" w:hAnsi="Arial" w:cs="Arial"/>
          <w:lang w:val="en-US"/>
        </w:rPr>
      </w:pPr>
    </w:p>
    <w:p w14:paraId="03D312A0" w14:textId="7D8DFB06" w:rsidR="007C4448" w:rsidRDefault="007C4448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 feedback on whether there is an issue in m</w:t>
      </w:r>
      <w:r w:rsidR="00CD6544">
        <w:rPr>
          <w:rFonts w:ascii="Arial" w:hAnsi="Arial" w:cs="Arial"/>
          <w:lang w:val="en-US"/>
        </w:rPr>
        <w:t>andating UECapability</w:t>
      </w:r>
      <w:r>
        <w:rPr>
          <w:rFonts w:ascii="Arial" w:hAnsi="Arial" w:cs="Arial"/>
          <w:lang w:val="en-US"/>
        </w:rPr>
        <w:t xml:space="preserve">Enquiry to be only exchanged after the AS SMC is complete and after the AS </w:t>
      </w:r>
      <w:r w:rsidR="00D205DD">
        <w:rPr>
          <w:rFonts w:ascii="Arial" w:hAnsi="Arial" w:cs="Arial"/>
          <w:lang w:val="en-US"/>
        </w:rPr>
        <w:t>security context is established as mentioned above.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277976EE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</w:t>
      </w:r>
      <w:r w:rsidR="007C4448">
        <w:rPr>
          <w:rFonts w:ascii="Arial" w:hAnsi="Arial" w:cs="Arial"/>
        </w:rPr>
        <w:t>to evaluate whether mandating UE</w:t>
      </w:r>
      <w:r w:rsidR="00D205DD">
        <w:rPr>
          <w:rFonts w:ascii="Arial" w:hAnsi="Arial" w:cs="Arial"/>
        </w:rPr>
        <w:t xml:space="preserve"> </w:t>
      </w:r>
      <w:r w:rsidR="007C4448">
        <w:rPr>
          <w:rFonts w:ascii="Arial" w:hAnsi="Arial" w:cs="Arial"/>
        </w:rPr>
        <w:t>Capability</w:t>
      </w:r>
      <w:r w:rsidR="00D205DD">
        <w:rPr>
          <w:rFonts w:ascii="Arial" w:hAnsi="Arial" w:cs="Arial"/>
        </w:rPr>
        <w:t xml:space="preserve"> Transfer procedure</w:t>
      </w:r>
      <w:r w:rsidR="007C4448">
        <w:rPr>
          <w:rFonts w:ascii="Arial" w:hAnsi="Arial" w:cs="Arial"/>
        </w:rPr>
        <w:t xml:space="preserve"> to be done only after AS SMC completed and AS security context is established and inform SA3 if RAN2</w:t>
      </w:r>
      <w:r w:rsidR="00D205DD">
        <w:rPr>
          <w:rFonts w:ascii="Arial" w:hAnsi="Arial" w:cs="Arial"/>
        </w:rPr>
        <w:t xml:space="preserve"> finds any issue in this requirement</w:t>
      </w:r>
      <w:r w:rsidR="007C4448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ECE7F" w14:textId="77777777" w:rsidR="006541A5" w:rsidRDefault="006541A5">
      <w:r>
        <w:separator/>
      </w:r>
    </w:p>
  </w:endnote>
  <w:endnote w:type="continuationSeparator" w:id="0">
    <w:p w14:paraId="5E413366" w14:textId="77777777" w:rsidR="006541A5" w:rsidRDefault="0065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77FCD" w14:textId="77777777" w:rsidR="006541A5" w:rsidRDefault="006541A5">
      <w:r>
        <w:separator/>
      </w:r>
    </w:p>
  </w:footnote>
  <w:footnote w:type="continuationSeparator" w:id="0">
    <w:p w14:paraId="75FA663C" w14:textId="77777777" w:rsidR="006541A5" w:rsidRDefault="00654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E23AB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A34"/>
    <w:rsid w:val="007C4448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FD1D9-1ACB-4126-B0A0-69A6430B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5</cp:revision>
  <cp:lastPrinted>2002-04-23T07:10:00Z</cp:lastPrinted>
  <dcterms:created xsi:type="dcterms:W3CDTF">2019-04-02T15:16:00Z</dcterms:created>
  <dcterms:modified xsi:type="dcterms:W3CDTF">2019-04-29T03:54:00Z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